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Сколько бы ни прошло времени со дня Победы, события сороковых годов двадцатого века по-прежнему свежи в памяти народа, и не последнюю роль в этом играют произведения писателей. Какие же книги о войне для детей можно посоветовать прочитать ребятам?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Разумеется, самыми интересными для них будут те произведения, герои которых их сверстники. Что пережили их ровесники? Как вели себя в сложнейших ситуациях? Какой вклад внесли в Победу?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Начинать читать книги на военную тематику можно уже младшим школьникам. Конечно, им трудно будет понять крупные жанровые формы – повести, романы, а вот коротенькие рассказы, написанные специально для детей, вполне доступны даже ребятам начальных классов. Перед тем как познакомить ребенка с произведениями о войне, необходимо подготовить его к восприятию темы: дать небольшие сведения из истории, акцентируя внимание не на датах, цифрах (их ребята в этом возрасте еще не воспринимают), а на моральном аспекте войны. Рассказать маленьким читателям о том, как мужественно защищали родину солдаты, как погибали старики, женщины и дети; как попадали в плен ни в чем не повинные люди. И только тогда, когда у ребенка будет сформировано представление о том, что же такое «война», можно предлагать ему рассказы об этом тяжелейшем времени в истории страны:</w:t>
      </w:r>
    </w:p>
    <w:p w:rsidR="009447AF" w:rsidRPr="009447AF" w:rsidRDefault="009447AF" w:rsidP="009447AF">
      <w:pPr>
        <w:spacing w:after="0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 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Алексеев С. «</w:t>
      </w:r>
      <w:hyperlink r:id="rId4" w:tgtFrame="_blank" w:tooltip="Рассказы о войне" w:history="1"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Рассказы о войне</w:t>
        </w:r>
      </w:hyperlink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proofErr w:type="spellStart"/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Баруздин</w:t>
      </w:r>
      <w:proofErr w:type="spellEnd"/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 xml:space="preserve"> С. «Шел по улице солдат»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Кассиль Л. «Твои защитники»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proofErr w:type="spellStart"/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Маркуша</w:t>
      </w:r>
      <w:proofErr w:type="spellEnd"/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 xml:space="preserve"> А. «Я – солдат, и ты – солдат»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Митяев А. «</w:t>
      </w:r>
      <w:hyperlink r:id="rId5" w:tgtFrame="_blank" w:tooltip="Письмо с фронта" w:history="1"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Письмо с фронта</w:t>
        </w:r>
      </w:hyperlink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Гайдар А. «Клятва Тимура», «</w:t>
      </w:r>
      <w:hyperlink r:id="rId6" w:tgtFrame="_blank" w:tooltip="Сказка о Военной Тайне, о Мальчише-Кибальчише и его твердом слове" w:history="1"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Сказка о Военной Тайне, о </w:t>
        </w:r>
        <w:proofErr w:type="spellStart"/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Мальчише-Кибальчише</w:t>
        </w:r>
        <w:proofErr w:type="spellEnd"/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и его твердом слове</w:t>
        </w:r>
      </w:hyperlink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 xml:space="preserve">Чем старше становятся дети, тем больше требований предъявляют к ним родители, постоянно напоминая о том, что они «уже не маленькие». Война не давала детям времени на взросление – они сразу становились взрослыми! Девчонки и мальчишки, оставшиеся сиротами, вынуждены были выживать в сложнейших условиях военного времени. Произведения, повествующие о судьбах детей, потерявших всех близких, не оставляют равнодушными никого из читателей: их невозможно читать без слез. Эти книги о войне для детей помогут подрастающему поколению научиться по-настоящему любить свою семью, ценить </w:t>
      </w:r>
      <w:proofErr w:type="gramStart"/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все то</w:t>
      </w:r>
      <w:proofErr w:type="gramEnd"/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 xml:space="preserve"> хорошее, что есть в их жизни.</w:t>
      </w:r>
    </w:p>
    <w:p w:rsidR="009447AF" w:rsidRPr="009447AF" w:rsidRDefault="009447AF" w:rsidP="009447AF">
      <w:pPr>
        <w:spacing w:after="0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 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Артюхова Н. «Светлана»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lastRenderedPageBreak/>
        <w:t>Воронкова Л. «</w:t>
      </w:r>
      <w:hyperlink r:id="rId7" w:tgtFrame="_blank" w:tooltip="Девочка из города" w:history="1"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Девочка из города</w:t>
        </w:r>
      </w:hyperlink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proofErr w:type="spellStart"/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Голявкин</w:t>
      </w:r>
      <w:proofErr w:type="spellEnd"/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 xml:space="preserve"> В. «</w:t>
      </w:r>
      <w:hyperlink r:id="rId8" w:tgtFrame="_blank" w:tooltip="Рисунок на асфальте" w:history="1"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Рисунок на асфальте</w:t>
        </w:r>
      </w:hyperlink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Катаев В. «</w:t>
      </w:r>
      <w:hyperlink r:id="rId9" w:tgtFrame="_blank" w:tooltip="Сын полка" w:history="1"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Сын полка</w:t>
        </w:r>
      </w:hyperlink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proofErr w:type="spellStart"/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Лиханов</w:t>
      </w:r>
      <w:proofErr w:type="spellEnd"/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 xml:space="preserve"> А. «Последние холода»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Осеева В. «</w:t>
      </w:r>
      <w:hyperlink r:id="rId10" w:tgtFrame="_blank" w:tooltip="Васек Трубачев и его товарищи" w:history="1"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Васек Трубачев и его товарищи</w:t>
        </w:r>
      </w:hyperlink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Война шла не только на фронте – в тылу тоже гибли люди. Бомбежки, голод, тяжелейший физический труд на предприятиях, продолжавших работать и в годы войны, болезни, трагедии потери близких людей уносили тысячи и тысячи жизней. Предложите детям прочитать книгу Алексина А. «В тылу как в тылу».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Самые трагические страницы истории связаны с блокадой Ленинграда. О том, что происходило в городе в это страшное время, какие жуткие испытания голодом и холодом пришлось выдержать ленинградцам, ребята могут узнать из следующих произведений:</w:t>
      </w:r>
    </w:p>
    <w:p w:rsidR="009447AF" w:rsidRPr="009447AF" w:rsidRDefault="009447AF" w:rsidP="009447AF">
      <w:pPr>
        <w:spacing w:after="0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 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proofErr w:type="spellStart"/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Верейская</w:t>
      </w:r>
      <w:proofErr w:type="spellEnd"/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 xml:space="preserve"> Е. «Три девочки»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proofErr w:type="spellStart"/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Миксон</w:t>
      </w:r>
      <w:proofErr w:type="spellEnd"/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 xml:space="preserve"> И. «Жила, была»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Никольская Л. «</w:t>
      </w:r>
      <w:hyperlink r:id="rId11" w:tgtFrame="_blank" w:tooltip="Должна остаться живой" w:history="1"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Должна остаться живой</w:t>
        </w:r>
      </w:hyperlink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 xml:space="preserve">Юные читатели, знакомясь с литературой о Великой Отечественной войне, узнают и о том, что их сверстники в далекие сороковые годы прошлого века не только боролись с трудностями военного времени в тылу – многие внесли свой непосредственный вклад в Победу, вступив в борьбу с врагом наравне </w:t>
      </w:r>
      <w:proofErr w:type="gramStart"/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со</w:t>
      </w:r>
      <w:proofErr w:type="gramEnd"/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 xml:space="preserve"> взрослыми.</w:t>
      </w:r>
    </w:p>
    <w:p w:rsidR="009447AF" w:rsidRPr="009447AF" w:rsidRDefault="009447AF" w:rsidP="009447AF">
      <w:pPr>
        <w:spacing w:after="0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 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proofErr w:type="spellStart"/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Балтер</w:t>
      </w:r>
      <w:proofErr w:type="spellEnd"/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 xml:space="preserve"> Б. «</w:t>
      </w:r>
      <w:hyperlink r:id="rId12" w:tgtFrame="_blank" w:tooltip="До свидания, мальчики!" w:history="1"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До свидания, мальчики!</w:t>
        </w:r>
      </w:hyperlink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Богомолов В. «</w:t>
      </w:r>
      <w:hyperlink r:id="rId13" w:tgtFrame="_blank" w:tooltip="Иван" w:history="1"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Иван</w:t>
        </w:r>
      </w:hyperlink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», «</w:t>
      </w:r>
      <w:proofErr w:type="spellStart"/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fldChar w:fldCharType="begin"/>
      </w: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instrText xml:space="preserve"> HYPERLINK "http://www.papaimama.ru/go.php?http://www.labirint.ru/books/66629/?p=5712&amp;ref=txt" \o "Зося" \t "_blank" </w:instrText>
      </w: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fldChar w:fldCharType="separate"/>
      </w:r>
      <w:r w:rsidRPr="009447A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Зося</w:t>
      </w:r>
      <w:proofErr w:type="spellEnd"/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fldChar w:fldCharType="end"/>
      </w: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Ильина Е. «</w:t>
      </w:r>
      <w:hyperlink r:id="rId14" w:tgtFrame="_blank" w:tooltip="Четвертая высота" w:history="1"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Четвертая высота</w:t>
        </w:r>
      </w:hyperlink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Кассиль Л. «Улица младшего сына»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Печерская А. «</w:t>
      </w:r>
      <w:hyperlink r:id="rId15" w:tgtFrame="_blank" w:tooltip="Дети - герои Великой Отечественной войны" w:history="1"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Дети – герои Великой Отечественной войны</w:t>
        </w:r>
      </w:hyperlink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Сухова А. «Дети войны»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О том, насколько хрупким может быть мир и как вторжение врага может перевернуть всю жизнь человека, ребята узнают, прочитав книги о второй мировой войне следующих писателей:</w:t>
      </w:r>
    </w:p>
    <w:p w:rsidR="009447AF" w:rsidRPr="009447AF" w:rsidRDefault="009447AF" w:rsidP="009447AF">
      <w:pPr>
        <w:spacing w:after="0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 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Бакланов Г. Я. «</w:t>
      </w:r>
      <w:hyperlink r:id="rId16" w:tgtFrame="_blank" w:tooltip="Навеки - девятнадцатилетние" w:history="1"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Навеки – </w:t>
        </w:r>
        <w:proofErr w:type="gramStart"/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девятнадцатилетние</w:t>
        </w:r>
        <w:proofErr w:type="gramEnd"/>
      </w:hyperlink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Васильев Б. «</w:t>
      </w:r>
      <w:hyperlink r:id="rId17" w:tgtFrame="_blank" w:tooltip="В списках не значился" w:history="1"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В списках не значился</w:t>
        </w:r>
      </w:hyperlink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», «</w:t>
      </w:r>
      <w:hyperlink r:id="rId18" w:tgtFrame="_blank" w:tooltip="Завтра была война" w:history="1"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Завтра была война</w:t>
        </w:r>
      </w:hyperlink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lastRenderedPageBreak/>
        <w:t>Воробьев К. Д. «</w:t>
      </w:r>
      <w:hyperlink r:id="rId19" w:tgtFrame="_blank" w:tooltip="Убиты под Москвой" w:history="1">
        <w:proofErr w:type="gramStart"/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Убиты</w:t>
        </w:r>
        <w:proofErr w:type="gramEnd"/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под Москвой</w:t>
        </w:r>
      </w:hyperlink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За четыре долгих года войны было все: и поражения, и победы. Сведения о самых масштабных операциях советской армии, о знаменательных сражениях, о героях дадут юным читателям книги о Великой Отечественной войне таких авторов: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Алексеев С. «</w:t>
      </w:r>
      <w:hyperlink r:id="rId20" w:tgtFrame="_blank" w:tooltip="Великие победы. Рассказы о Великой Отечественной войне для детей" w:history="1"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Великие победы. Рассказы о Великой Отечественной войне для детей</w:t>
        </w:r>
      </w:hyperlink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Бондарев Ю. «</w:t>
      </w:r>
      <w:hyperlink r:id="rId21" w:tgtFrame="_blank" w:tooltip="Батальоны просят огня" w:history="1"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Батальоны просят огня</w:t>
        </w:r>
      </w:hyperlink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Медведев Д. «</w:t>
      </w:r>
      <w:hyperlink r:id="rId22" w:tgtFrame="_blank" w:tooltip="Сильные духом" w:history="1"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Сильные духом</w:t>
        </w:r>
      </w:hyperlink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Полевой Б. «</w:t>
      </w:r>
      <w:hyperlink r:id="rId23" w:tgtFrame="_blank" w:tooltip="Повесть о настоящем человеке" w:history="1"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Повесть о настоящем человеке</w:t>
        </w:r>
      </w:hyperlink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Смирнов С. «</w:t>
      </w:r>
      <w:hyperlink r:id="rId24" w:tgtFrame="_blank" w:tooltip="Брестская крепость" w:history="1"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Брестская крепость</w:t>
        </w:r>
      </w:hyperlink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»</w:t>
      </w:r>
    </w:p>
    <w:p w:rsidR="009447AF" w:rsidRPr="009447AF" w:rsidRDefault="009447AF" w:rsidP="009447AF">
      <w:pPr>
        <w:spacing w:after="0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 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Война не заканчивается в один день – ее отголоски звучат в сердцах людей десятилетия. О трудностях послевоенного времени расскажут ребятам произведения:</w:t>
      </w:r>
    </w:p>
    <w:p w:rsidR="009447AF" w:rsidRPr="009447AF" w:rsidRDefault="009447AF" w:rsidP="009447AF">
      <w:pPr>
        <w:spacing w:after="0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 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proofErr w:type="spellStart"/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Русакова</w:t>
      </w:r>
      <w:proofErr w:type="spellEnd"/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 xml:space="preserve"> О. «Сестры»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Распутин В. «</w:t>
      </w:r>
      <w:hyperlink r:id="rId25" w:tgtFrame="_blank" w:tooltip="Уроки французского" w:history="1"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Уроки </w:t>
        </w:r>
        <w:proofErr w:type="gramStart"/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французского</w:t>
        </w:r>
        <w:proofErr w:type="gramEnd"/>
      </w:hyperlink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Рекомендуем предлагать подросткам не только книги для детей о войне – многие произведения, написанные для взрослых, вполне доступны старшим школьникам. Художественные фильмы помогут ребятам ярче представить события тех лет. Обратите внимание подростков на картины, снятые по одноименным книгам, следующих режиссеров:</w:t>
      </w:r>
    </w:p>
    <w:p w:rsidR="009447AF" w:rsidRPr="009447AF" w:rsidRDefault="009447AF" w:rsidP="009447AF">
      <w:pPr>
        <w:spacing w:after="0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 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Бондарчук С. «</w:t>
      </w:r>
      <w:hyperlink r:id="rId26" w:tgtFrame="_blank" w:tooltip="Судьба человека" w:history="1">
        <w:r w:rsidRPr="009447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Судьба человека</w:t>
        </w:r>
      </w:hyperlink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Вознесенский И. «Четвертая высота»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Пронин В. «Сын полка»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proofErr w:type="spellStart"/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>Ростоцкий</w:t>
      </w:r>
      <w:proofErr w:type="spellEnd"/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 xml:space="preserve"> С. «Сын полка»</w:t>
      </w:r>
    </w:p>
    <w:p w:rsidR="009447AF" w:rsidRPr="009447AF" w:rsidRDefault="009447AF" w:rsidP="009447AF">
      <w:pPr>
        <w:spacing w:before="134" w:after="134" w:line="191" w:lineRule="atLeast"/>
        <w:jc w:val="both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t xml:space="preserve">Что дает детям чтение столь серьезной и, в определенной степени, тяжелой для них литературы? Именно благодаря произведениям авторов – современников страшного военного времени, нынешняя молодежь может представить себе события тех годов, узнать о трагических судьбах людей, о мужестве и героизме, проявленном защитниками Отечества. И, конечно же, лучшие книги о войне воспитывают в юных читателях дух патриотизма; дают целостное представление о Великой Отечественной войне; учат ценить мир и любить дом, семью, близких. Сколь ни было бы далеко прошлое, память о нем важна: ребята, став взрослыми, должны сделать все для того, </w:t>
      </w:r>
      <w:r w:rsidRPr="009447AF">
        <w:rPr>
          <w:rFonts w:ascii="Times New Roman" w:eastAsia="Times New Roman" w:hAnsi="Times New Roman" w:cs="Times New Roman"/>
          <w:color w:val="020802"/>
          <w:sz w:val="28"/>
          <w:szCs w:val="28"/>
        </w:rPr>
        <w:lastRenderedPageBreak/>
        <w:t>чтобы трагические страницы истории никогда не повторились в жизни народа.</w:t>
      </w:r>
    </w:p>
    <w:p w:rsidR="003833E6" w:rsidRPr="009447AF" w:rsidRDefault="003833E6" w:rsidP="009447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33E6" w:rsidRPr="0094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9447AF"/>
    <w:rsid w:val="003833E6"/>
    <w:rsid w:val="0094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ounce">
    <w:name w:val="anounce"/>
    <w:basedOn w:val="a"/>
    <w:rsid w:val="0094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4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47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paimama.ru/go.php?http://www.labirint.ru/books/14208/?p=5712&amp;ref=txt" TargetMode="External"/><Relationship Id="rId13" Type="http://schemas.openxmlformats.org/officeDocument/2006/relationships/hyperlink" Target="http://www.papaimama.ru/go.php?http://www.labirint.ru/books/66629/?p=5712&amp;ref=txt" TargetMode="External"/><Relationship Id="rId18" Type="http://schemas.openxmlformats.org/officeDocument/2006/relationships/hyperlink" Target="http://www.papaimama.ru/go.php?http://www.labirint.ru/books/250784/?p=5712&amp;ref=txt" TargetMode="External"/><Relationship Id="rId26" Type="http://schemas.openxmlformats.org/officeDocument/2006/relationships/hyperlink" Target="http://www.papaimama.ru/go.php?http://www.labirint.ru/books/402725/?p=5712&amp;ref=tx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apaimama.ru/go.php?http://www.labirint.ru/books/384256/?p=5712&amp;ref=txt" TargetMode="External"/><Relationship Id="rId7" Type="http://schemas.openxmlformats.org/officeDocument/2006/relationships/hyperlink" Target="http://www.papaimama.ru/go.php?http://www.labirint.ru/books/299416/?p=5712&amp;ref=txt" TargetMode="External"/><Relationship Id="rId12" Type="http://schemas.openxmlformats.org/officeDocument/2006/relationships/hyperlink" Target="http://www.papaimama.ru/go.php?http://www.labirint.ru/books/155525/?p=5712&amp;ref=txt" TargetMode="External"/><Relationship Id="rId17" Type="http://schemas.openxmlformats.org/officeDocument/2006/relationships/hyperlink" Target="http://www.papaimama.ru/go.php?http://www.labirint.ru/books/278545/?p=5712&amp;ref=txt" TargetMode="External"/><Relationship Id="rId25" Type="http://schemas.openxmlformats.org/officeDocument/2006/relationships/hyperlink" Target="http://www.papaimama.ru/go.php?http://www.labirint.ru/books/415757/?p=5712&amp;ref=tx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apaimama.ru/go.php?http://www.labirint.ru/books/234701/?p=5712&amp;ref=txt" TargetMode="External"/><Relationship Id="rId20" Type="http://schemas.openxmlformats.org/officeDocument/2006/relationships/hyperlink" Target="http://www.papaimama.ru/go.php?http://www.labirint.ru/books/310159/?p=5712&amp;ref=tx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paimama.ru/go.php?http://www.labirint.ru/books/416249/?p=5712&amp;ref=txt" TargetMode="External"/><Relationship Id="rId11" Type="http://schemas.openxmlformats.org/officeDocument/2006/relationships/hyperlink" Target="http://www.papaimama.ru/go.php?http://www.labirint.ru/books/244630/?p=5712&amp;ref=txt" TargetMode="External"/><Relationship Id="rId24" Type="http://schemas.openxmlformats.org/officeDocument/2006/relationships/hyperlink" Target="http://www.papaimama.ru/go.php?http://www.labirint.ru/books/234391/?p=5712&amp;ref=txt" TargetMode="External"/><Relationship Id="rId5" Type="http://schemas.openxmlformats.org/officeDocument/2006/relationships/hyperlink" Target="http://www.papaimama.ru/go.php?http://www.labirint.ru/books/152478/?p=5712&amp;ref=txt" TargetMode="External"/><Relationship Id="rId15" Type="http://schemas.openxmlformats.org/officeDocument/2006/relationships/hyperlink" Target="http://www.papaimama.ru/go.php?http://www.labirint.ru/books/190625/?p=5712&amp;ref=txt" TargetMode="External"/><Relationship Id="rId23" Type="http://schemas.openxmlformats.org/officeDocument/2006/relationships/hyperlink" Target="http://www.papaimama.ru/go.php?http://www.labirint.ru/books/69980/?p=5712&amp;ref=tx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apaimama.ru/go.php?http://www.labirint.ru/books/198190/?p=5712&amp;ref=txt" TargetMode="External"/><Relationship Id="rId19" Type="http://schemas.openxmlformats.org/officeDocument/2006/relationships/hyperlink" Target="http://www.papaimama.ru/go.php?http://www.labirint.ru/books/66673/?p=5712&amp;ref=txt" TargetMode="External"/><Relationship Id="rId4" Type="http://schemas.openxmlformats.org/officeDocument/2006/relationships/hyperlink" Target="http://www.papaimama.ru/go.php?http://www.labirint.ru/books/353357/?p=5712&amp;ref=txt" TargetMode="External"/><Relationship Id="rId9" Type="http://schemas.openxmlformats.org/officeDocument/2006/relationships/hyperlink" Target="http://www.papaimama.ru/go.php?http://www.labirint.ru/books/421875/?p=5712&amp;ref=txt" TargetMode="External"/><Relationship Id="rId14" Type="http://schemas.openxmlformats.org/officeDocument/2006/relationships/hyperlink" Target="http://www.papaimama.ru/go.php?http://www.labirint.ru/books/323521/?p=5712&amp;ref=txt" TargetMode="External"/><Relationship Id="rId22" Type="http://schemas.openxmlformats.org/officeDocument/2006/relationships/hyperlink" Target="http://www.papaimama.ru/go.php?http://www.labirint.ru/books/74146/?p=5712&amp;ref=tx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1328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2018-04-20T07:12:00Z</dcterms:created>
  <dcterms:modified xsi:type="dcterms:W3CDTF">2018-04-20T07:13:00Z</dcterms:modified>
</cp:coreProperties>
</file>